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KEY TERMS - PRINCIPLES OF THE AMERICAN REVOLUTION</w:t>
            </w:r>
          </w:p>
        </w:tc>
      </w:tr>
    </w:tbl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Reflect on the information you learned in the video. Review the previous activity and review the key terms to see how your understanding of the term, characteristics, examples, and non-examples has changed.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4320"/>
        <w:gridCol w:w="540"/>
        <w:gridCol w:w="4320"/>
        <w:tblGridChange w:id="0">
          <w:tblGrid>
            <w:gridCol w:w="4320"/>
            <w:gridCol w:w="540"/>
            <w:gridCol w:w="432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58.9999936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Characteristic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-9524</wp:posOffset>
                      </wp:positionV>
                      <wp:extent cx="2130561" cy="1444146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29124" y="3015725"/>
                                <a:ext cx="2255700" cy="1528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8"/>
                                      <w:vertAlign w:val="baseline"/>
                                    </w:rPr>
                                    <w:t xml:space="preserve">Natural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8"/>
                                      <w:vertAlign w:val="baseline"/>
                                    </w:rPr>
                                    <w:t xml:space="preserve">Rights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-9524</wp:posOffset>
                      </wp:positionV>
                      <wp:extent cx="2130561" cy="1444146"/>
                      <wp:effectExtent b="0" l="0" r="0" t="0"/>
                      <wp:wrapNone/>
                      <wp:docPr id="3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0561" cy="14441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Non-Example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4320"/>
        <w:gridCol w:w="540"/>
        <w:gridCol w:w="4320"/>
        <w:tblGridChange w:id="0">
          <w:tblGrid>
            <w:gridCol w:w="4320"/>
            <w:gridCol w:w="540"/>
            <w:gridCol w:w="4320"/>
          </w:tblGrid>
        </w:tblGridChange>
      </w:tblGrid>
      <w:tr>
        <w:trPr>
          <w:cantSplit w:val="0"/>
          <w:trHeight w:val="4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58.9999936" w:lineRule="auto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58.9999936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58.9999936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58.9999936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Characteristic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19050</wp:posOffset>
                      </wp:positionV>
                      <wp:extent cx="2130561" cy="1444146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29124" y="3015725"/>
                                <a:ext cx="2255700" cy="1528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8"/>
                                      <w:vertAlign w:val="baseline"/>
                                    </w:rPr>
                                    <w:t xml:space="preserve">Popular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8"/>
                                      <w:vertAlign w:val="baseline"/>
                                    </w:rPr>
                                    <w:t xml:space="preserve">Sovereignty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19050</wp:posOffset>
                      </wp:positionV>
                      <wp:extent cx="2130561" cy="1444146"/>
                      <wp:effectExtent b="0" l="0" r="0" t="0"/>
                      <wp:wrapNone/>
                      <wp:docPr id="2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0561" cy="14441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Non-Example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4320"/>
        <w:gridCol w:w="540"/>
        <w:gridCol w:w="4320"/>
        <w:tblGridChange w:id="0">
          <w:tblGrid>
            <w:gridCol w:w="4320"/>
            <w:gridCol w:w="540"/>
            <w:gridCol w:w="4320"/>
          </w:tblGrid>
        </w:tblGridChange>
      </w:tblGrid>
      <w:tr>
        <w:trPr>
          <w:cantSplit w:val="0"/>
          <w:trHeight w:val="4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58.9999936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Characteristic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38100</wp:posOffset>
                      </wp:positionV>
                      <wp:extent cx="2130561" cy="1444146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29124" y="3015725"/>
                                <a:ext cx="2255700" cy="1528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8"/>
                                      <w:vertAlign w:val="baseline"/>
                                    </w:rPr>
                                    <w:t xml:space="preserve">Rule of Law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38100</wp:posOffset>
                      </wp:positionV>
                      <wp:extent cx="2130561" cy="1444146"/>
                      <wp:effectExtent b="0" l="0" r="0" t="0"/>
                      <wp:wrapNone/>
                      <wp:docPr id="3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0561" cy="14441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Non-Example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80.0" w:type="dxa"/>
        <w:jc w:val="left"/>
        <w:tblInd w:w="100.0" w:type="pct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4320"/>
        <w:gridCol w:w="540"/>
        <w:gridCol w:w="4320"/>
        <w:tblGridChange w:id="0">
          <w:tblGrid>
            <w:gridCol w:w="4320"/>
            <w:gridCol w:w="540"/>
            <w:gridCol w:w="4320"/>
          </w:tblGrid>
        </w:tblGridChange>
      </w:tblGrid>
      <w:tr>
        <w:trPr>
          <w:cantSplit w:val="0"/>
          <w:trHeight w:val="4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58.9999936" w:lineRule="auto"/>
              <w:jc w:val="left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58.9999936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58.9999936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Characteristic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19050</wp:posOffset>
                      </wp:positionV>
                      <wp:extent cx="2130561" cy="1444146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29124" y="3015725"/>
                                <a:ext cx="2255700" cy="1528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8"/>
                                      <w:vertAlign w:val="baseline"/>
                                    </w:rPr>
                                    <w:t xml:space="preserve">Social Contract Theory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19050</wp:posOffset>
                      </wp:positionV>
                      <wp:extent cx="2130561" cy="1444146"/>
                      <wp:effectExtent b="0" l="0" r="0" t="0"/>
                      <wp:wrapNone/>
                      <wp:docPr id="2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0561" cy="14441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tcBorders>
              <w:top w:color="ffffff" w:space="0" w:sz="12" w:val="single"/>
              <w:bottom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4"/>
                <w:szCs w:val="24"/>
                <w:rtl w:val="0"/>
              </w:rPr>
              <w:t xml:space="preserve">Non-Example</w:t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629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left" w:pos="3305"/>
      </w:tabs>
      <w:spacing w:before="120" w:line="240" w:lineRule="auto"/>
      <w:jc w:val="center"/>
      <w:rPr>
        <w:rFonts w:ascii="Arial" w:cs="Arial" w:eastAsia="Arial" w:hAnsi="Arial"/>
        <w:b w:val="1"/>
        <w:color w:val="002169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32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D">
    <w:pPr>
      <w:spacing w:after="0" w:line="240" w:lineRule="auto"/>
      <w:rPr>
        <w:rFonts w:ascii="Arial" w:cs="Arial" w:eastAsia="Arial" w:hAnsi="Arial"/>
        <w:b w:val="1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2: Principles of the American Revolution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line="240" w:lineRule="auto"/>
      <w:rPr>
        <w:rFonts w:ascii="Arial" w:cs="Arial" w:eastAsia="Arial" w:hAnsi="Arial"/>
        <w:color w:val="002060"/>
      </w:rPr>
    </w:pPr>
    <w:r w:rsidDel="00000000" w:rsidR="00000000" w:rsidRPr="00000000">
      <w:rPr>
        <w:rFonts w:ascii="Arial" w:cs="Arial" w:eastAsia="Arial" w:hAnsi="Arial"/>
        <w:color w:val="002060"/>
        <w:rtl w:val="0"/>
      </w:rPr>
      <w:t xml:space="preserve">2.4 Key Terms</w:t>
    </w:r>
  </w:p>
  <w:p w:rsidR="00000000" w:rsidDel="00000000" w:rsidP="00000000" w:rsidRDefault="00000000" w:rsidRPr="00000000" w14:paraId="0000003F">
    <w:pPr>
      <w:spacing w:after="0" w:line="240" w:lineRule="auto"/>
      <w:rPr>
        <w:rFonts w:ascii="Verdana" w:cs="Verdana" w:eastAsia="Verdana" w:hAnsi="Verdana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0C3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472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472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72C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72C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7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72CB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34F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934F7"/>
    <w:rPr>
      <w:color w:val="954f72" w:themeColor="followedHyperlink"/>
      <w:u w:val="single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0GqJEfYQYm6nYjpoOKf+efASQ==">AMUW2mVLIaZRaHtjReix48QPgzAnCjq3405VWYzzCbqafPHesXAjyq2HLcTVz75BVKkE+jFKmgWRqdjGyYCPdIfA1sVBeQRCieWHSYEXEf6z+496jeTa41c=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2022-08-14T23:51:00Z</dcterms:created>
  <dc:creator>Jenna Winterle Kehres</dc:creator>
</cp:coreProperties>
</file>